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8958"/>
        <w:tblOverlap w:val="never"/>
        <w:tblW w:w="5000" w:type="pct"/>
        <w:tblLook w:val="00A0" w:firstRow="1" w:lastRow="0" w:firstColumn="1" w:lastColumn="0" w:noHBand="0" w:noVBand="0"/>
      </w:tblPr>
      <w:tblGrid>
        <w:gridCol w:w="7879"/>
        <w:gridCol w:w="7735"/>
      </w:tblGrid>
      <w:tr w:rsidR="006A2697" w:rsidRPr="006A2697" w14:paraId="1296E88D" w14:textId="77777777" w:rsidTr="001C2D80">
        <w:trPr>
          <w:trHeight w:val="1496"/>
        </w:trPr>
        <w:tc>
          <w:tcPr>
            <w:tcW w:w="2523" w:type="pct"/>
            <w:vAlign w:val="center"/>
          </w:tcPr>
          <w:p w14:paraId="197DA8CE" w14:textId="77777777" w:rsidR="00D719AE" w:rsidRPr="006A2697" w:rsidRDefault="00D719AE" w:rsidP="001C2D80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</w:pPr>
          </w:p>
          <w:p w14:paraId="4E6C5132" w14:textId="6289E707" w:rsidR="00D719AE" w:rsidRPr="006A2697" w:rsidRDefault="00E77FEB" w:rsidP="002B6D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40"/>
                <w:szCs w:val="40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>HARMONOGRAM ODBIORU</w:t>
            </w:r>
            <w:r w:rsidR="00552B75"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 xml:space="preserve">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 xml:space="preserve">ODPADÓW </w:t>
            </w:r>
            <w:r w:rsidR="00552B75"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 xml:space="preserve">KOMUNALNYCH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>- PRZEMYŚL 202</w:t>
            </w:r>
            <w:r w:rsidR="00ED19DE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t>3</w:t>
            </w:r>
            <w:r w:rsidR="00077A30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36"/>
                <w:szCs w:val="36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40"/>
                <w:szCs w:val="40"/>
              </w:rPr>
              <w:br/>
            </w:r>
            <w:r w:rsidRPr="006A2697">
              <w:rPr>
                <w:rFonts w:ascii="Times New Roman" w:hAnsi="Times New Roman" w:cs="David"/>
                <w:b/>
                <w:bCs/>
                <w:color w:val="000000" w:themeColor="text1"/>
                <w:sz w:val="48"/>
                <w:szCs w:val="48"/>
              </w:rPr>
              <w:t xml:space="preserve">Ulica: </w:t>
            </w:r>
            <w:r w:rsidR="00B35A0E">
              <w:rPr>
                <w:rFonts w:ascii="Times New Roman" w:hAnsi="Times New Roman" w:cs="David"/>
                <w:b/>
                <w:bCs/>
                <w:sz w:val="48"/>
                <w:szCs w:val="48"/>
              </w:rPr>
              <w:t>W</w:t>
            </w:r>
            <w:r w:rsidR="002B6DD2">
              <w:rPr>
                <w:rFonts w:ascii="Times New Roman" w:hAnsi="Times New Roman" w:cs="David"/>
                <w:b/>
                <w:bCs/>
                <w:sz w:val="48"/>
                <w:szCs w:val="48"/>
              </w:rPr>
              <w:t>ładycze</w:t>
            </w:r>
            <w:bookmarkStart w:id="0" w:name="_GoBack"/>
            <w:bookmarkEnd w:id="0"/>
          </w:p>
        </w:tc>
        <w:tc>
          <w:tcPr>
            <w:tcW w:w="2477" w:type="pct"/>
          </w:tcPr>
          <w:p w14:paraId="428FF8BB" w14:textId="77777777" w:rsidR="00D719AE" w:rsidRPr="006A2697" w:rsidRDefault="00D719AE" w:rsidP="001C2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  <w:p w14:paraId="6FA4712E" w14:textId="4F2DCCD3" w:rsidR="00E77FEB" w:rsidRPr="006A2697" w:rsidRDefault="00EF341A" w:rsidP="001C2D80">
            <w:pPr>
              <w:spacing w:after="0" w:line="240" w:lineRule="auto"/>
              <w:jc w:val="center"/>
              <w:rPr>
                <w:rFonts w:cs="David"/>
                <w:b/>
                <w:bCs/>
                <w:color w:val="000000" w:themeColor="text1"/>
                <w:sz w:val="48"/>
                <w:szCs w:val="48"/>
              </w:rPr>
            </w:pPr>
            <w:r w:rsidRPr="006A2697">
              <w:rPr>
                <w:rFonts w:ascii="Times New Roman" w:hAnsi="Times New Roman"/>
                <w:noProof/>
                <w:color w:val="000000" w:themeColor="text1"/>
                <w:spacing w:val="26"/>
                <w:lang w:eastAsia="pl-PL"/>
              </w:rPr>
              <w:drawing>
                <wp:inline distT="0" distB="0" distL="0" distR="0" wp14:anchorId="2B17A3C7" wp14:editId="3FAC2B5A">
                  <wp:extent cx="2758398" cy="1250950"/>
                  <wp:effectExtent l="0" t="0" r="4445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52" cy="130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Spec="right" w:tblpY="1666"/>
        <w:tblW w:w="1578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8"/>
        <w:gridCol w:w="1711"/>
        <w:gridCol w:w="1873"/>
        <w:gridCol w:w="1144"/>
        <w:gridCol w:w="1144"/>
        <w:gridCol w:w="850"/>
        <w:gridCol w:w="1134"/>
        <w:gridCol w:w="992"/>
        <w:gridCol w:w="1276"/>
        <w:gridCol w:w="1296"/>
        <w:gridCol w:w="1390"/>
        <w:gridCol w:w="1547"/>
      </w:tblGrid>
      <w:tr w:rsidR="00352E5A" w:rsidRPr="006A2697" w14:paraId="61C93975" w14:textId="77777777" w:rsidTr="003E73D5">
        <w:trPr>
          <w:trHeight w:val="321"/>
        </w:trPr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3C157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MIESIĄC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8CE458" w14:textId="3CC773CB" w:rsidR="00352E5A" w:rsidRPr="006A2697" w:rsidRDefault="00D76818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NIESEGREGOWANE (ZMIESZANE) ODPADY </w:t>
            </w:r>
            <w:r w:rsidR="00352E5A"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KOMUNALNE</w:t>
            </w:r>
          </w:p>
        </w:tc>
        <w:tc>
          <w:tcPr>
            <w:tcW w:w="5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20F795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SELEKTYWNA ZBIÓRKA ODPADÓW</w:t>
            </w:r>
          </w:p>
        </w:tc>
        <w:tc>
          <w:tcPr>
            <w:tcW w:w="3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AAEFB9" w14:textId="77777777" w:rsidR="00352E5A" w:rsidRDefault="00814046" w:rsidP="00814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ODPADY ZIELONE</w:t>
            </w:r>
          </w:p>
          <w:p w14:paraId="60440E65" w14:textId="1EDF052E" w:rsidR="00814046" w:rsidRPr="006A2697" w:rsidRDefault="00814046" w:rsidP="00814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ODPADY KUCHENNE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E914A1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 xml:space="preserve">ZUŻYTY SPRZĘT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br/>
              <w:t>AGD i RTV, GABARYTY</w:t>
            </w:r>
          </w:p>
        </w:tc>
      </w:tr>
      <w:tr w:rsidR="00352E5A" w:rsidRPr="006A2697" w14:paraId="4F5E6D8E" w14:textId="77777777" w:rsidTr="003E73D5">
        <w:trPr>
          <w:trHeight w:val="570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AE1697" w14:textId="46BB6A04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A59DE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ZABUDOWA JEDNORODZINNA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A8B60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ZABUDOWA WIELOLOKALOWA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5D4E4B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ZABUDOWA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JEDNORODZINNA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915BF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ZABUDOWA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WIELOLOKALOWA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35426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  <w:p w14:paraId="65402239" w14:textId="3244D38B" w:rsidR="00352E5A" w:rsidRPr="006A2697" w:rsidRDefault="00352E5A" w:rsidP="00D7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ZABUDOWA JEDNORODZINNA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DDE8A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  <w:p w14:paraId="59FF3B4F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ZABUDOWA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br/>
              <w:t>WIELOLOKALOWA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93241C" w14:textId="15C9F780" w:rsidR="00352E5A" w:rsidRPr="006A2697" w:rsidRDefault="00D76818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 xml:space="preserve">ZABUDOWA JEDNORODZINNA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br/>
              <w:t xml:space="preserve">i </w:t>
            </w:r>
            <w:r w:rsidR="00352E5A"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WIELOLOKALOWA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DD1AEB" w14:textId="2B0BD524" w:rsidR="00352E5A" w:rsidRPr="006A2697" w:rsidRDefault="00D76818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 xml:space="preserve">ZABUDOWA JEDNORODZINNA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br/>
              <w:t xml:space="preserve">i </w:t>
            </w:r>
            <w:r w:rsidR="00352E5A" w:rsidRPr="006A2697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  <w:lang w:eastAsia="pl-PL"/>
              </w:rPr>
              <w:t>WIELOLOKALOWA</w:t>
            </w:r>
          </w:p>
        </w:tc>
      </w:tr>
      <w:tr w:rsidR="00352E5A" w:rsidRPr="006A2697" w14:paraId="5D00E418" w14:textId="77777777" w:rsidTr="003E73D5">
        <w:trPr>
          <w:trHeight w:val="675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9DC5A9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B4E5DE" w14:textId="55C6AAD5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1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.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E3710F" w14:textId="4194A0FE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2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.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750626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2 x m-c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(metale, tworzywa sztuczne, papier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 tektura)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798E09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t>1 x m-c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>(szkło)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4ACBE1" w14:textId="77777777" w:rsidR="00352E5A" w:rsidRPr="006A2697" w:rsidRDefault="00352E5A" w:rsidP="00352E5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2 x m-c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(szkło)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7C6410" w14:textId="7DF11486" w:rsidR="00352E5A" w:rsidRPr="006A2697" w:rsidRDefault="00352E5A" w:rsidP="001519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(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>metale, tworzywa sztuczne)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176DE3" w14:textId="24AD5A3C" w:rsidR="00352E5A" w:rsidRPr="006A2697" w:rsidRDefault="00352E5A" w:rsidP="001519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19B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 x w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.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(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papier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 tektura)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F8086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t>2 x m-c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(w okresie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IV-X)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24D1A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14:paraId="0064AFAC" w14:textId="296B6586" w:rsidR="00352E5A" w:rsidRPr="006A2697" w:rsidRDefault="00352E5A" w:rsidP="00D7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 x tyg</w:t>
            </w:r>
            <w:r w:rsidR="007021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D768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(w okresie </w:t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  <w:t>IV-X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B40911" w14:textId="66C2A14E" w:rsidR="00352E5A" w:rsidRPr="006A2697" w:rsidRDefault="00352E5A" w:rsidP="00D7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1 x m-c </w:t>
            </w:r>
            <w:r w:rsidR="00D768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 xml:space="preserve">(w okresie </w:t>
            </w:r>
            <w:r w:rsidR="00D7681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br/>
            </w: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24"/>
                <w:lang w:eastAsia="pl-PL"/>
              </w:rPr>
              <w:t>XI-III)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CC91C3" w14:textId="77777777" w:rsidR="00352E5A" w:rsidRPr="006A2697" w:rsidRDefault="00352E5A" w:rsidP="00352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6 x w roku</w:t>
            </w:r>
          </w:p>
        </w:tc>
      </w:tr>
      <w:tr w:rsidR="003E73D5" w:rsidRPr="006A2697" w14:paraId="25ABF8C0" w14:textId="77777777" w:rsidTr="003E73D5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63B4909" w14:textId="1F5CF5B7" w:rsidR="003E73D5" w:rsidRPr="006A2697" w:rsidRDefault="003E73D5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D895B" w14:textId="72D17DD1" w:rsidR="003E73D5" w:rsidRPr="00E454FB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B2C8C" w14:textId="763804FC" w:rsidR="003E73D5" w:rsidRPr="00B46176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Pr="00B461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torek,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8AB16" w14:textId="3DB58CAF" w:rsidR="003E73D5" w:rsidRPr="006A2697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8359E" w14:textId="74DF831B" w:rsidR="003E73D5" w:rsidRPr="006A2697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DEB4E" w14:textId="7A6E92D1" w:rsidR="003E73D5" w:rsidRPr="006A2697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4467D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="00F60B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4467D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 </w:t>
            </w:r>
            <w:r w:rsidR="00F60B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ost. </w:t>
            </w:r>
            <w:r w:rsidRPr="004467D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8E161" w14:textId="3D04D6F5" w:rsidR="003E73D5" w:rsidRPr="006A2697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B4279" w14:textId="7DB73C42" w:rsidR="003E73D5" w:rsidRPr="006A2697" w:rsidRDefault="003E73D5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D5BA" w14:textId="5EB376E4" w:rsidR="003E73D5" w:rsidRPr="006A2697" w:rsidRDefault="003E73D5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011C22" w14:textId="77777777" w:rsidR="003E73D5" w:rsidRPr="006A2697" w:rsidRDefault="003E73D5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33D8" w14:textId="05E27A8B" w:rsidR="003E73D5" w:rsidRPr="006A2697" w:rsidRDefault="003E73D5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ECA18" w14:textId="5F110C1B" w:rsidR="003E73D5" w:rsidRPr="00D435FC" w:rsidRDefault="003E73D5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60B57" w:rsidRPr="006A2697" w14:paraId="51CED2AE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172A54E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C8D15" w14:textId="6FD20B5A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D401C" w14:textId="7D76E9BB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15813" w14:textId="34CE09C4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CABF0" w14:textId="78E2EDE9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D0AA1" w14:textId="3FD8CA97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D804E" w14:textId="16E857BC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0048E" w14:textId="6A7A9359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0B9BB8" w14:textId="25E4F0FB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61BD69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C1746" w14:textId="5C83E6C8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9FC2" w14:textId="35BC4E28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F60B57" w:rsidRPr="006A2697" w14:paraId="67CBBD8D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6754B22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01CBC" w14:textId="3691BBDD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39C8" w14:textId="55F1B64D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46D31" w14:textId="0814345C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DF234" w14:textId="5F59836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1830A" w14:textId="1E855597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D01C7" w14:textId="1E94CC7A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A25E8" w14:textId="4D75140D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4CFD5D" w14:textId="5AFD931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A0A895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04721" w14:textId="4B398104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57F27" w14:textId="7288A950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60B57" w:rsidRPr="006A2697" w14:paraId="143B4715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E33C7E1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7CDAA" w14:textId="5B1FF41F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9E52D" w14:textId="34EB7C1E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9B0EA" w14:textId="71ECD869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4B202" w14:textId="0A296AA4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DEEFD" w14:textId="08C6394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627D7" w14:textId="4CC92983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34B55" w14:textId="5C4A6872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C8C2" w14:textId="4D00C540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EB7BE3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CA343" w14:textId="3A2394B0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F51E" w14:textId="182048D3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F60B57" w:rsidRPr="006A2697" w14:paraId="2F8241B2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122B989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348C7E" w14:textId="353F84F5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A1CE" w14:textId="49056410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22231" w14:textId="2F028A87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6A125" w14:textId="2637353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0DF22" w14:textId="5D2850E0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CFB42" w14:textId="64EBBB8A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00000" w14:textId="42869372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BE90" w14:textId="319C17AB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878DDA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9C1A2" w14:textId="492D913E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62ABD" w14:textId="5140BA99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60B57" w:rsidRPr="006A2697" w14:paraId="62F47D9C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31F0383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674C2" w14:textId="2DD29E23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A0AD9" w14:textId="6EDC997E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EEE89" w14:textId="1D5BF5AA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61F775" w14:textId="0F893251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EF662" w14:textId="7A285502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ECDE3" w14:textId="2889F9D5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D77D2" w14:textId="50422384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A4E2" w14:textId="4C44D8C8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1433AA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ED820" w14:textId="69D80E5C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61585" w14:textId="0248FD85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F60B57" w:rsidRPr="006A2697" w14:paraId="79E7B30F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883B1E5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C916E" w14:textId="43F2E5AB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410BD" w14:textId="1FF97541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B2EC17" w14:textId="61D2C1A5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8087E" w14:textId="6BEC42FD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AB752" w14:textId="00437D0B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78DB1" w14:textId="414045F9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B563" w14:textId="59C93141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7AFF" w14:textId="083D4C72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354EEB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175BF" w14:textId="10A89A7C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EFB33" w14:textId="4F155920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60B57" w:rsidRPr="006A2697" w14:paraId="25458284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8CD36FE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38186" w14:textId="48D2C56E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C9D96" w14:textId="40140978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66E43" w14:textId="72F2AACE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0FA67" w14:textId="6D5BB9C5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2F0C5" w14:textId="5D4CDC8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ADFA" w14:textId="6673CA32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E25B0" w14:textId="0320C8EB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B0EB" w14:textId="32AA7872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681B70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1591A" w14:textId="3413D2A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403E0" w14:textId="3E066ACD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60B57" w:rsidRPr="006A2697" w14:paraId="60990139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6ACC922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AD0C9E" w14:textId="734EDCD1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9FF8F" w14:textId="5BBC05AD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DFBF3" w14:textId="3BB747A8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75B70" w14:textId="628FA4E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BC070" w14:textId="31FBD1E6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26020" w14:textId="7854A4E6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EAADB" w14:textId="624714F9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5786" w14:textId="50DB8EBF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3597E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CF7E3" w14:textId="3E9D2F38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E9362" w14:textId="7C3E3531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60B57" w:rsidRPr="006A2697" w14:paraId="72F193CC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8D0D3C0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86A1B" w14:textId="247D6C84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B633B" w14:textId="5732A9D1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A849C" w14:textId="45CFE53B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E14AA" w14:textId="0144C1EA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B75E2" w14:textId="17B5819C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61473" w14:textId="7EE3A27C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6634" w14:textId="7DDD631B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BE6B" w14:textId="12000D5B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A1ED6D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77A5" w14:textId="05153058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0B0F6" w14:textId="7A9C3724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</w:tr>
      <w:tr w:rsidR="00F60B57" w:rsidRPr="006A2697" w14:paraId="0FE41C63" w14:textId="77777777" w:rsidTr="001076A8">
        <w:trPr>
          <w:trHeight w:hRule="exact" w:val="464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8BFEF6C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0D4E2" w14:textId="6D2CED87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3A2FD" w14:textId="4DA9AD50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0A949" w14:textId="50C9DD3B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BB4C82" w14:textId="5399DD41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2DBC9" w14:textId="2EEAD038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68F93" w14:textId="1C0703C9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EE745" w14:textId="5428F0C3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1B3F59" w14:textId="270D18FA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5A07C7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96451" w14:textId="65B831EA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A3730" w14:textId="4BDE94BC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60B57" w:rsidRPr="006A2697" w14:paraId="5D2E016D" w14:textId="77777777" w:rsidTr="001076A8">
        <w:trPr>
          <w:trHeight w:hRule="exact" w:val="43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D21B464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A269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24388" w14:textId="1F0B6164" w:rsidR="00F60B57" w:rsidRPr="00E454FB" w:rsidRDefault="00F60B57" w:rsidP="003E73D5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5A521" w14:textId="016AAF9B" w:rsidR="00F60B57" w:rsidRPr="00E454FB" w:rsidRDefault="00F60B57" w:rsidP="001076A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9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wtorek, piątek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8CABF9" w14:textId="03C3A2A8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E1FC9" w14:textId="6B38F95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641EE" w14:textId="799F41BF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882E1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 i ost. środa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0E1F" w14:textId="17C5C3FC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3D0763">
              <w:rPr>
                <w:rFonts w:ascii="Times New Roman" w:hAnsi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iedziałek,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3D0763">
              <w:rPr>
                <w:rFonts w:ascii="Times New Roman" w:hAnsi="Times New Roman"/>
                <w:sz w:val="18"/>
                <w:szCs w:val="18"/>
              </w:rPr>
              <w:t>czwartek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679C0" w14:textId="18FC66C0" w:rsidR="00F60B57" w:rsidRPr="006A2697" w:rsidRDefault="00F60B57" w:rsidP="003E73D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3D0763">
              <w:rPr>
                <w:rFonts w:ascii="Times New Roman" w:hAnsi="Times New Roman"/>
                <w:sz w:val="18"/>
                <w:szCs w:val="18"/>
              </w:rPr>
              <w:t>wtorek, piątek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89A752" w14:textId="3C83FC26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4D646" w14:textId="77777777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FAF8" w14:textId="665FD7B0" w:rsidR="00F60B57" w:rsidRPr="006A2697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4D722" w14:textId="77207004" w:rsidR="00F60B57" w:rsidRPr="00D435FC" w:rsidRDefault="00F60B57" w:rsidP="003E73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</w:tbl>
    <w:p w14:paraId="551D37D5" w14:textId="53ED2851" w:rsidR="00AE6931" w:rsidRDefault="00AE6931" w:rsidP="00A365A8">
      <w:pPr>
        <w:spacing w:after="0" w:line="240" w:lineRule="auto"/>
        <w:rPr>
          <w:rFonts w:ascii="Times New Roman" w:hAnsi="Times New Roman"/>
          <w:color w:val="000000" w:themeColor="text1"/>
          <w:spacing w:val="26"/>
        </w:rPr>
      </w:pPr>
    </w:p>
    <w:p w14:paraId="30F1A540" w14:textId="77777777" w:rsidR="00A365A8" w:rsidRPr="00893543" w:rsidRDefault="00A365A8" w:rsidP="00540768">
      <w:pPr>
        <w:framePr w:w="15853" w:hSpace="141" w:wrap="around" w:vAnchor="text" w:hAnchor="page" w:x="490" w:y="-539"/>
        <w:jc w:val="center"/>
        <w:rPr>
          <w:rFonts w:ascii="Times New Roman" w:hAnsi="Times New Roman"/>
          <w:b/>
          <w:sz w:val="32"/>
          <w:szCs w:val="32"/>
        </w:rPr>
      </w:pPr>
      <w:r w:rsidRPr="00893543">
        <w:rPr>
          <w:rFonts w:ascii="Times New Roman" w:hAnsi="Times New Roman"/>
          <w:b/>
          <w:sz w:val="32"/>
          <w:szCs w:val="32"/>
        </w:rPr>
        <w:lastRenderedPageBreak/>
        <w:t>PUNKT SELEKTYWNEGO ZBIERA</w:t>
      </w:r>
      <w:r>
        <w:rPr>
          <w:rFonts w:ascii="Times New Roman" w:hAnsi="Times New Roman"/>
          <w:b/>
          <w:sz w:val="32"/>
          <w:szCs w:val="32"/>
        </w:rPr>
        <w:t>NIA ODPADÓW KOMUNALNYCH (PSZOK)</w:t>
      </w:r>
      <w:r w:rsidRPr="00893543">
        <w:rPr>
          <w:rFonts w:ascii="Times New Roman" w:hAnsi="Times New Roman"/>
          <w:b/>
          <w:sz w:val="32"/>
          <w:szCs w:val="32"/>
        </w:rPr>
        <w:t>:</w:t>
      </w:r>
    </w:p>
    <w:p w14:paraId="415D4983" w14:textId="77777777" w:rsidR="00A365A8" w:rsidRPr="00893543" w:rsidRDefault="00A365A8" w:rsidP="00540768">
      <w:pPr>
        <w:framePr w:w="15853" w:hSpace="141" w:wrap="around" w:vAnchor="text" w:hAnchor="page" w:x="490" w:y="-539"/>
        <w:spacing w:after="0" w:line="240" w:lineRule="auto"/>
        <w:ind w:firstLine="727"/>
        <w:jc w:val="both"/>
        <w:rPr>
          <w:rFonts w:ascii="Times New Roman" w:hAnsi="Times New Roman"/>
          <w:sz w:val="24"/>
          <w:szCs w:val="24"/>
        </w:rPr>
      </w:pPr>
      <w:r w:rsidRPr="00FB3E22">
        <w:rPr>
          <w:rFonts w:ascii="Times New Roman" w:hAnsi="Times New Roman"/>
          <w:sz w:val="24"/>
          <w:szCs w:val="24"/>
        </w:rPr>
        <w:t xml:space="preserve">Na terenie Gminy Miejskiej Przemyśl </w:t>
      </w:r>
      <w:r w:rsidRPr="00FB3E22">
        <w:rPr>
          <w:rFonts w:ascii="Times New Roman" w:hAnsi="Times New Roman"/>
          <w:b/>
          <w:sz w:val="24"/>
          <w:szCs w:val="24"/>
        </w:rPr>
        <w:t>przy ul. Sportowej 1</w:t>
      </w:r>
      <w:r w:rsidRPr="00FB3E22">
        <w:rPr>
          <w:rFonts w:ascii="Times New Roman" w:hAnsi="Times New Roman"/>
          <w:sz w:val="24"/>
          <w:szCs w:val="24"/>
        </w:rPr>
        <w:t xml:space="preserve"> funkcjonuje Punkt Selektywnej Zbiórki Odpadów Komunalnych (PSZOK), którego operatorem jest </w:t>
      </w:r>
      <w:r w:rsidRPr="00FB3E22">
        <w:rPr>
          <w:rFonts w:ascii="Times New Roman" w:hAnsi="Times New Roman"/>
          <w:b/>
          <w:bCs/>
          <w:sz w:val="24"/>
          <w:szCs w:val="24"/>
        </w:rPr>
        <w:t xml:space="preserve">Przemyska Gospodarka Komunalna Sp. z o.o. w Przemyślu. </w:t>
      </w:r>
      <w:r w:rsidRPr="00FB3E22">
        <w:rPr>
          <w:rFonts w:ascii="Times New Roman" w:hAnsi="Times New Roman"/>
          <w:sz w:val="24"/>
          <w:szCs w:val="24"/>
        </w:rPr>
        <w:t xml:space="preserve">Mieszkańcy Przemyśla mogą przywozić odpady tzw. problemowe: odpady niekwalifikujące się </w:t>
      </w:r>
      <w:r w:rsidRPr="00FB3E22">
        <w:rPr>
          <w:rFonts w:ascii="Times New Roman" w:hAnsi="Times New Roman"/>
          <w:sz w:val="24"/>
          <w:szCs w:val="24"/>
        </w:rPr>
        <w:br/>
        <w:t>do odpadów medycznych powstałe w gospodarstwie domowym w wyniku przyjmowania produktów leczniczych w formie inie</w:t>
      </w:r>
      <w:r>
        <w:rPr>
          <w:rFonts w:ascii="Times New Roman" w:hAnsi="Times New Roman"/>
          <w:sz w:val="24"/>
          <w:szCs w:val="24"/>
        </w:rPr>
        <w:t xml:space="preserve">kcji i prowadzenia monitoringu </w:t>
      </w:r>
      <w:r w:rsidRPr="00FB3E22">
        <w:rPr>
          <w:rFonts w:ascii="Times New Roman" w:hAnsi="Times New Roman"/>
          <w:sz w:val="24"/>
          <w:szCs w:val="24"/>
        </w:rPr>
        <w:t>poziomu substancji we krwi, w szczególności igieł i strzykawek,</w:t>
      </w:r>
      <w:r w:rsidRPr="00FB3E22">
        <w:rPr>
          <w:rFonts w:ascii="Arial" w:hAnsi="Arial" w:cs="Arial"/>
          <w:sz w:val="24"/>
          <w:szCs w:val="24"/>
        </w:rPr>
        <w:t xml:space="preserve"> </w:t>
      </w:r>
      <w:r w:rsidRPr="00FB3E22">
        <w:rPr>
          <w:rFonts w:ascii="Times New Roman" w:hAnsi="Times New Roman"/>
          <w:sz w:val="24"/>
          <w:szCs w:val="24"/>
        </w:rPr>
        <w:t>przeterminowane leki, chemikalia, baterie, akumulatory, zużyty sprzęt elektryczny i elektroniczny, meble i inne odpady wielkogabarytowe, zużyte opony, odpady zielone oraz odpady tekstyliów i odzieży, odpady budowlane i rozbiór</w:t>
      </w:r>
      <w:r>
        <w:rPr>
          <w:rFonts w:ascii="Times New Roman" w:hAnsi="Times New Roman"/>
          <w:sz w:val="24"/>
          <w:szCs w:val="24"/>
        </w:rPr>
        <w:t xml:space="preserve">kowe (gruz budowlany czysty lub zmieszany). </w:t>
      </w:r>
      <w:r w:rsidRPr="00FB3E22">
        <w:rPr>
          <w:rFonts w:ascii="Times New Roman" w:hAnsi="Times New Roman"/>
          <w:sz w:val="24"/>
          <w:szCs w:val="24"/>
          <w:shd w:val="clear" w:color="auto" w:fill="FFFFFF"/>
        </w:rPr>
        <w:t>PSZOK nie przyjmuje niesegregowane (zmieszane) odpady komunalne oraz odpady powstałe z działalności gospodarczej</w:t>
      </w:r>
      <w:r w:rsidRPr="00893543">
        <w:rPr>
          <w:rFonts w:ascii="Times New Roman" w:hAnsi="Times New Roman"/>
          <w:shd w:val="clear" w:color="auto" w:fill="FFFFFF"/>
        </w:rPr>
        <w:t>.</w:t>
      </w:r>
    </w:p>
    <w:p w14:paraId="32DA0873" w14:textId="77777777" w:rsidR="00A365A8" w:rsidRDefault="00A365A8" w:rsidP="00540768">
      <w:pPr>
        <w:framePr w:w="15853" w:hSpace="141" w:wrap="around" w:vAnchor="text" w:hAnchor="page" w:x="490" w:y="-53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82DFCB" w14:textId="77777777" w:rsidR="00A365A8" w:rsidRPr="00893543" w:rsidRDefault="00A365A8" w:rsidP="00540768">
      <w:pPr>
        <w:framePr w:w="15853" w:hSpace="141" w:wrap="around" w:vAnchor="text" w:hAnchor="page" w:x="490" w:y="-53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543">
        <w:rPr>
          <w:rFonts w:ascii="Times New Roman" w:hAnsi="Times New Roman"/>
          <w:b/>
          <w:sz w:val="24"/>
          <w:szCs w:val="24"/>
        </w:rPr>
        <w:t>PSZOK czynny jest przez 5 dni w tygodniu za wyjątkiem</w:t>
      </w:r>
      <w:r>
        <w:rPr>
          <w:rFonts w:ascii="Times New Roman" w:hAnsi="Times New Roman"/>
          <w:b/>
          <w:sz w:val="24"/>
          <w:szCs w:val="24"/>
        </w:rPr>
        <w:t xml:space="preserve"> dni ustawowo wolnych od pracy: </w:t>
      </w:r>
      <w:r w:rsidRPr="00893543">
        <w:rPr>
          <w:rFonts w:ascii="Times New Roman" w:hAnsi="Times New Roman"/>
          <w:b/>
          <w:sz w:val="24"/>
          <w:szCs w:val="24"/>
        </w:rPr>
        <w:t xml:space="preserve">                                         Telefon kontaktowy: 602-409-198</w:t>
      </w:r>
    </w:p>
    <w:p w14:paraId="44D05B8B" w14:textId="77777777" w:rsidR="00A365A8" w:rsidRPr="00893543" w:rsidRDefault="00A365A8" w:rsidP="00540768">
      <w:pPr>
        <w:pStyle w:val="Akapitzlist"/>
        <w:framePr w:w="15853" w:hSpace="141" w:wrap="around" w:vAnchor="text" w:hAnchor="page" w:x="490" w:y="-539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543">
        <w:rPr>
          <w:rFonts w:ascii="Times New Roman" w:hAnsi="Times New Roman"/>
          <w:noProof/>
          <w:shd w:val="clear" w:color="auto" w:fill="FFFFFF"/>
          <w:lang w:eastAsia="pl-PL"/>
        </w:rPr>
        <w:drawing>
          <wp:anchor distT="0" distB="0" distL="114300" distR="114300" simplePos="0" relativeHeight="251661312" behindDoc="1" locked="0" layoutInCell="1" allowOverlap="1" wp14:anchorId="59F5E3A9" wp14:editId="492BA25C">
            <wp:simplePos x="0" y="0"/>
            <wp:positionH relativeFrom="margin">
              <wp:posOffset>6724650</wp:posOffset>
            </wp:positionH>
            <wp:positionV relativeFrom="page">
              <wp:posOffset>1995170</wp:posOffset>
            </wp:positionV>
            <wp:extent cx="2705100" cy="126238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</w:rPr>
        <w:t>wtorek - piątek</w:t>
      </w:r>
      <w:r w:rsidRPr="00893543">
        <w:rPr>
          <w:rFonts w:ascii="Times New Roman" w:hAnsi="Times New Roman"/>
          <w:b/>
          <w:bCs/>
        </w:rPr>
        <w:t xml:space="preserve"> – 10.00-17.00</w:t>
      </w:r>
    </w:p>
    <w:p w14:paraId="0854B373" w14:textId="77777777" w:rsidR="00A365A8" w:rsidRPr="00893543" w:rsidRDefault="00A365A8" w:rsidP="00540768">
      <w:pPr>
        <w:pStyle w:val="Akapitzlist"/>
        <w:framePr w:w="15853" w:hSpace="141" w:wrap="around" w:vAnchor="text" w:hAnchor="page" w:x="490" w:y="-539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543">
        <w:rPr>
          <w:rFonts w:ascii="Times New Roman" w:hAnsi="Times New Roman"/>
          <w:b/>
          <w:bCs/>
        </w:rPr>
        <w:t>sobota – 08.00-13.00</w:t>
      </w:r>
    </w:p>
    <w:p w14:paraId="3474EEFC" w14:textId="77777777" w:rsidR="00A365A8" w:rsidRPr="00E62B50" w:rsidRDefault="00A365A8" w:rsidP="00540768">
      <w:pPr>
        <w:framePr w:w="15853" w:hSpace="141" w:wrap="around" w:vAnchor="text" w:hAnchor="page" w:x="490" w:y="-539"/>
        <w:spacing w:after="0" w:line="240" w:lineRule="auto"/>
        <w:rPr>
          <w:rFonts w:ascii="Times New Roman" w:hAnsi="Times New Roman"/>
          <w:sz w:val="24"/>
          <w:szCs w:val="24"/>
        </w:rPr>
      </w:pPr>
      <w:r w:rsidRPr="00E62B50">
        <w:rPr>
          <w:rFonts w:ascii="Times New Roman" w:hAnsi="Times New Roman"/>
          <w:sz w:val="24"/>
          <w:szCs w:val="24"/>
          <w:shd w:val="clear" w:color="auto" w:fill="FFFFFF"/>
        </w:rPr>
        <w:t xml:space="preserve"> PSZOK prowadzi stałą sprzedaż worków do sortowania odpadów komunalnych.</w:t>
      </w:r>
    </w:p>
    <w:p w14:paraId="1648C384" w14:textId="77777777" w:rsidR="00A365A8" w:rsidRDefault="00A365A8" w:rsidP="00A365A8">
      <w:pPr>
        <w:framePr w:w="15853" w:hSpace="141" w:wrap="around" w:vAnchor="text" w:hAnchor="page" w:x="385" w:y="-449"/>
        <w:jc w:val="center"/>
        <w:rPr>
          <w:rFonts w:ascii="Times New Roman" w:hAnsi="Times New Roman"/>
          <w:b/>
          <w:sz w:val="32"/>
          <w:szCs w:val="32"/>
        </w:rPr>
      </w:pPr>
    </w:p>
    <w:p w14:paraId="34EE00A3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right" w:tblpY="1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9"/>
      </w:tblGrid>
      <w:tr w:rsidR="00814046" w:rsidRPr="00893543" w14:paraId="2665049A" w14:textId="77777777" w:rsidTr="005175DB">
        <w:trPr>
          <w:trHeight w:val="2967"/>
        </w:trPr>
        <w:tc>
          <w:tcPr>
            <w:tcW w:w="8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B41F6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543">
              <w:rPr>
                <w:rFonts w:ascii="Times New Roman" w:hAnsi="Times New Roman"/>
                <w:b/>
                <w:bCs/>
                <w:sz w:val="40"/>
                <w:szCs w:val="40"/>
              </w:rPr>
              <w:t>UWAGA</w:t>
            </w:r>
            <w:r w:rsidRPr="00893543">
              <w:object w:dxaOrig="1530" w:dyaOrig="3480" w14:anchorId="4992B3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31.5pt" o:ole="">
                  <v:imagedata r:id="rId12" o:title=""/>
                </v:shape>
                <o:OLEObject Type="Embed" ProgID="PBrush" ShapeID="_x0000_i1025" DrawAspect="Content" ObjectID="_1732010958" r:id="rId13"/>
              </w:object>
            </w:r>
            <w:r w:rsidRPr="00893543">
              <w:t xml:space="preserve"> </w:t>
            </w:r>
          </w:p>
          <w:p w14:paraId="443E558E" w14:textId="77777777" w:rsidR="00814046" w:rsidRPr="00893543" w:rsidRDefault="00814046" w:rsidP="00517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935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Wystawianie odpadów powinno nastąpić w dniu odbioru odpadów określonych w harmonogramie nie później niż do godz. 7.00 </w:t>
            </w:r>
            <w:r w:rsidRPr="00893543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w miejscu widocznym przed nieruchomością lub w innym miejscu uzgodnionym przez przedsiębiorcę, do którego drogą posiadającą trwałą nawierzchnię, w sposób bezpieczny może dojechać pojazd odbierający odpady.</w:t>
            </w:r>
          </w:p>
        </w:tc>
      </w:tr>
      <w:tr w:rsidR="00814046" w:rsidRPr="00893543" w14:paraId="1D55B426" w14:textId="77777777" w:rsidTr="005175DB">
        <w:trPr>
          <w:trHeight w:val="2779"/>
        </w:trPr>
        <w:tc>
          <w:tcPr>
            <w:tcW w:w="8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E3D86" w14:textId="77777777" w:rsidR="00814046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543"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A0086B4" wp14:editId="713C74B7">
                  <wp:simplePos x="0" y="0"/>
                  <wp:positionH relativeFrom="margin">
                    <wp:posOffset>3715385</wp:posOffset>
                  </wp:positionH>
                  <wp:positionV relativeFrom="paragraph">
                    <wp:posOffset>217170</wp:posOffset>
                  </wp:positionV>
                  <wp:extent cx="989965" cy="1362075"/>
                  <wp:effectExtent l="0" t="0" r="635" b="9525"/>
                  <wp:wrapSquare wrapText="bothSides"/>
                  <wp:docPr id="1" name="Obraz 9" descr="Znalezione obrazy dla zapytania logo miasta przemy&amp;sacute;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Znalezione obrazy dla zapytania logo miasta przemy&amp;sacute;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3543">
              <w:rPr>
                <w:rFonts w:ascii="Times New Roman" w:hAnsi="Times New Roman"/>
                <w:b/>
                <w:sz w:val="24"/>
                <w:u w:val="single"/>
              </w:rPr>
              <w:br/>
              <w:t>Kontakt Urząd Miejski</w:t>
            </w:r>
            <w:r w:rsidRPr="0089354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7C3AEC48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3543">
              <w:rPr>
                <w:rFonts w:ascii="Times New Roman" w:hAnsi="Times New Roman"/>
                <w:b/>
                <w:sz w:val="24"/>
              </w:rPr>
              <w:t xml:space="preserve">   (ul. Wodna 11, I piętro, pokój </w:t>
            </w:r>
            <w:r>
              <w:rPr>
                <w:rFonts w:ascii="Times New Roman" w:hAnsi="Times New Roman"/>
                <w:b/>
                <w:sz w:val="24"/>
              </w:rPr>
              <w:t>nr 218, 220)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893543">
              <w:rPr>
                <w:rFonts w:ascii="Times New Roman" w:hAnsi="Times New Roman"/>
                <w:bCs/>
                <w:sz w:val="24"/>
              </w:rPr>
              <w:t>poniedziałek- piątek od 7.30 do 15.30</w:t>
            </w:r>
          </w:p>
          <w:p w14:paraId="7B87859B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3543">
              <w:rPr>
                <w:rFonts w:ascii="Times New Roman" w:hAnsi="Times New Roman"/>
                <w:bCs/>
                <w:sz w:val="24"/>
              </w:rPr>
              <w:t>wtorek od 7.30 do 16.00</w:t>
            </w:r>
            <w:r w:rsidRPr="00893543">
              <w:rPr>
                <w:rFonts w:ascii="Times New Roman" w:hAnsi="Times New Roman"/>
                <w:bCs/>
                <w:sz w:val="24"/>
              </w:rPr>
              <w:br/>
            </w:r>
            <w:r w:rsidRPr="00893543">
              <w:rPr>
                <w:rFonts w:ascii="Times New Roman" w:hAnsi="Times New Roman"/>
                <w:b/>
                <w:sz w:val="24"/>
              </w:rPr>
              <w:t xml:space="preserve"> Telefon: (</w:t>
            </w:r>
            <w:r>
              <w:rPr>
                <w:rFonts w:ascii="Times New Roman" w:hAnsi="Times New Roman"/>
                <w:b/>
                <w:sz w:val="24"/>
              </w:rPr>
              <w:t>16</w:t>
            </w:r>
            <w:r w:rsidRPr="00893543">
              <w:rPr>
                <w:rFonts w:ascii="Times New Roman" w:hAnsi="Times New Roman"/>
                <w:b/>
                <w:sz w:val="24"/>
              </w:rPr>
              <w:t>) 675 20 76, 675 21 57, 675 20 69</w:t>
            </w:r>
            <w:r w:rsidRPr="00893543">
              <w:rPr>
                <w:rFonts w:ascii="Times New Roman" w:hAnsi="Times New Roman"/>
                <w:b/>
                <w:sz w:val="24"/>
              </w:rPr>
              <w:br/>
            </w:r>
            <w:r w:rsidRPr="00893543">
              <w:rPr>
                <w:rFonts w:ascii="Times New Roman" w:hAnsi="Times New Roman"/>
                <w:b/>
                <w:sz w:val="24"/>
              </w:rPr>
              <w:br/>
            </w:r>
            <w:r w:rsidRPr="00893543">
              <w:rPr>
                <w:rFonts w:ascii="Times New Roman" w:hAnsi="Times New Roman"/>
                <w:b/>
                <w:sz w:val="24"/>
                <w:u w:val="single"/>
              </w:rPr>
              <w:t xml:space="preserve"> Kontakt PGK Sp. z o.o.</w:t>
            </w:r>
            <w:r w:rsidRPr="00893543">
              <w:rPr>
                <w:rFonts w:ascii="Times New Roman" w:hAnsi="Times New Roman"/>
                <w:b/>
                <w:sz w:val="24"/>
                <w:u w:val="single"/>
              </w:rPr>
              <w:br/>
            </w:r>
            <w:r w:rsidRPr="00893543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93543">
              <w:rPr>
                <w:rFonts w:ascii="Times New Roman" w:hAnsi="Times New Roman"/>
                <w:bCs/>
                <w:sz w:val="24"/>
              </w:rPr>
              <w:br/>
              <w:t>w dni robocze od 7.00 do 15.00</w:t>
            </w:r>
            <w:r w:rsidRPr="00893543">
              <w:rPr>
                <w:rFonts w:ascii="Times New Roman" w:hAnsi="Times New Roman"/>
                <w:bCs/>
                <w:sz w:val="24"/>
              </w:rPr>
              <w:br/>
              <w:t xml:space="preserve"> </w:t>
            </w:r>
            <w:r w:rsidRPr="00893543">
              <w:rPr>
                <w:rFonts w:ascii="Times New Roman" w:hAnsi="Times New Roman"/>
                <w:b/>
                <w:sz w:val="24"/>
              </w:rPr>
              <w:t xml:space="preserve"> Telefon: 16 678 24 38</w:t>
            </w:r>
          </w:p>
          <w:p w14:paraId="191D8A77" w14:textId="77777777" w:rsidR="00814046" w:rsidRPr="00893543" w:rsidRDefault="00814046" w:rsidP="005175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BECE321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b/>
          <w:sz w:val="26"/>
          <w:szCs w:val="26"/>
          <w:lang w:eastAsia="pl-PL"/>
        </w:rPr>
      </w:pPr>
      <w:r w:rsidRPr="00893543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7567BB4" wp14:editId="0BD47F89">
            <wp:simplePos x="0" y="0"/>
            <wp:positionH relativeFrom="margin">
              <wp:posOffset>-400050</wp:posOffset>
            </wp:positionH>
            <wp:positionV relativeFrom="page">
              <wp:posOffset>2657475</wp:posOffset>
            </wp:positionV>
            <wp:extent cx="12382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68" y="21257"/>
                <wp:lineTo x="21268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543">
        <w:rPr>
          <w:rFonts w:ascii="Times New Roman" w:hAnsi="Times New Roman"/>
          <w:b/>
          <w:sz w:val="26"/>
          <w:szCs w:val="26"/>
          <w:lang w:eastAsia="pl-PL"/>
        </w:rPr>
        <w:t>Worki do gromadzenia odpadów winny posiadać następujące kolory:</w:t>
      </w:r>
    </w:p>
    <w:p w14:paraId="49D25436" w14:textId="77777777" w:rsidR="00814046" w:rsidRPr="003A0064" w:rsidRDefault="00814046" w:rsidP="00814046">
      <w:pPr>
        <w:spacing w:after="0" w:line="240" w:lineRule="auto"/>
        <w:rPr>
          <w:rFonts w:ascii="Times New Roman" w:hAnsi="Times New Roman"/>
          <w:b/>
          <w:sz w:val="6"/>
          <w:szCs w:val="6"/>
          <w:lang w:eastAsia="pl-PL"/>
        </w:rPr>
      </w:pPr>
    </w:p>
    <w:p w14:paraId="24F572C3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niebieski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93543">
        <w:rPr>
          <w:rFonts w:ascii="Times New Roman" w:hAnsi="Times New Roman"/>
          <w:sz w:val="24"/>
          <w:szCs w:val="24"/>
          <w:lang w:eastAsia="pl-PL"/>
        </w:rPr>
        <w:t>– MAKULATURA</w:t>
      </w:r>
    </w:p>
    <w:p w14:paraId="77405FD4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żółty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METALE I TWORZYWA SZTUCZNE</w:t>
      </w:r>
    </w:p>
    <w:p w14:paraId="7BA942AC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zielony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– SZKŁO </w:t>
      </w:r>
    </w:p>
    <w:p w14:paraId="276FA7AA" w14:textId="77777777" w:rsidR="00814046" w:rsidRPr="00893543" w:rsidRDefault="00814046" w:rsidP="0081404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brązowy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sz w:val="24"/>
          <w:szCs w:val="24"/>
          <w:lang w:eastAsia="pl-PL"/>
        </w:rPr>
        <w:t>ODPADY ZIELONE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93543">
        <w:rPr>
          <w:rFonts w:ascii="Times New Roman" w:hAnsi="Times New Roman"/>
          <w:b/>
          <w:sz w:val="24"/>
          <w:szCs w:val="24"/>
          <w:lang w:eastAsia="pl-PL"/>
        </w:rPr>
        <w:t>Kolor brązowy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sz w:val="24"/>
          <w:szCs w:val="24"/>
          <w:lang w:eastAsia="pl-PL"/>
        </w:rPr>
        <w:t>ODPADY KUCHENNE</w:t>
      </w:r>
    </w:p>
    <w:p w14:paraId="017FDCE2" w14:textId="5C96C678" w:rsidR="00814046" w:rsidRPr="00893543" w:rsidRDefault="00814046" w:rsidP="00540768">
      <w:pPr>
        <w:spacing w:after="0" w:line="240" w:lineRule="auto"/>
        <w:ind w:left="708"/>
        <w:rPr>
          <w:rFonts w:ascii="Times New Roman" w:hAnsi="Times New Roman"/>
          <w:sz w:val="16"/>
          <w:szCs w:val="16"/>
        </w:rPr>
      </w:pPr>
      <w:r w:rsidRPr="00893543">
        <w:rPr>
          <w:rFonts w:ascii="Times New Roman" w:hAnsi="Times New Roman"/>
          <w:b/>
          <w:sz w:val="24"/>
          <w:szCs w:val="24"/>
          <w:lang w:eastAsia="pl-PL"/>
        </w:rPr>
        <w:t>Kolor czarny</w:t>
      </w:r>
      <w:r w:rsidRPr="00893543">
        <w:rPr>
          <w:rFonts w:ascii="Times New Roman" w:hAnsi="Times New Roman"/>
          <w:sz w:val="24"/>
          <w:szCs w:val="24"/>
          <w:lang w:eastAsia="pl-PL"/>
        </w:rPr>
        <w:t xml:space="preserve"> – ZMIESZANE</w:t>
      </w:r>
      <w:r w:rsidRPr="00893543">
        <w:rPr>
          <w:rFonts w:ascii="Times New Roman" w:hAnsi="Times New Roman"/>
        </w:rPr>
        <w:br/>
      </w:r>
    </w:p>
    <w:p w14:paraId="21497F74" w14:textId="77777777" w:rsidR="00814046" w:rsidRPr="00893543" w:rsidRDefault="00814046" w:rsidP="00814046">
      <w:pPr>
        <w:framePr w:hSpace="141" w:wrap="around" w:vAnchor="text" w:hAnchor="margin" w:y="-4139"/>
        <w:tabs>
          <w:tab w:val="left" w:pos="300"/>
        </w:tabs>
        <w:spacing w:after="0" w:line="240" w:lineRule="auto"/>
        <w:ind w:right="-534"/>
        <w:rPr>
          <w:rFonts w:ascii="Times New Roman" w:hAnsi="Times New Roman"/>
          <w:b/>
          <w:spacing w:val="40"/>
          <w:sz w:val="12"/>
          <w:szCs w:val="12"/>
        </w:rPr>
      </w:pPr>
    </w:p>
    <w:p w14:paraId="1BAB4535" w14:textId="77777777" w:rsidR="00814046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  <w:u w:val="single"/>
        </w:rPr>
        <w:t>Przypominamy</w:t>
      </w:r>
      <w:r>
        <w:rPr>
          <w:rFonts w:ascii="Times New Roman" w:hAnsi="Times New Roman"/>
          <w:spacing w:val="26"/>
        </w:rPr>
        <w:t>, że zgodnie z uchwałą Nr 136/2021</w:t>
      </w:r>
      <w:r>
        <w:rPr>
          <w:rFonts w:ascii="Times New Roman" w:hAnsi="Times New Roman"/>
          <w:spacing w:val="26"/>
        </w:rPr>
        <w:br/>
        <w:t xml:space="preserve">Rady Miejskiej w Przemyślu z dnia 14 października 2021r. </w:t>
      </w:r>
      <w:r>
        <w:rPr>
          <w:rFonts w:ascii="Times New Roman" w:hAnsi="Times New Roman"/>
          <w:spacing w:val="26"/>
        </w:rPr>
        <w:br/>
        <w:t xml:space="preserve">w sprawie określenia terminu, częstotliwości i trybu uiszczania opłaty za gospodarowanie odpadami komunalnymi </w:t>
      </w:r>
      <w:r>
        <w:rPr>
          <w:rFonts w:ascii="Times New Roman" w:hAnsi="Times New Roman"/>
          <w:spacing w:val="26"/>
          <w:u w:val="single"/>
        </w:rPr>
        <w:t xml:space="preserve">opłatę za gospodarowanie odpadami komunalnymi wnosi się </w:t>
      </w:r>
      <w:r>
        <w:rPr>
          <w:rFonts w:ascii="Times New Roman" w:hAnsi="Times New Roman"/>
          <w:spacing w:val="26"/>
          <w:u w:val="single"/>
        </w:rPr>
        <w:br/>
        <w:t xml:space="preserve">w terminie </w:t>
      </w:r>
      <w:r>
        <w:rPr>
          <w:rFonts w:ascii="Times New Roman" w:hAnsi="Times New Roman"/>
          <w:b/>
          <w:bCs/>
          <w:spacing w:val="26"/>
          <w:u w:val="single"/>
        </w:rPr>
        <w:t>do 25-go dnia miesiąca</w:t>
      </w:r>
      <w:r>
        <w:rPr>
          <w:rFonts w:ascii="Times New Roman" w:hAnsi="Times New Roman"/>
          <w:spacing w:val="26"/>
          <w:u w:val="single"/>
        </w:rPr>
        <w:t xml:space="preserve"> następującego po miesiącu, którego opłata dotyczy</w:t>
      </w:r>
      <w:r>
        <w:rPr>
          <w:rFonts w:ascii="Times New Roman" w:hAnsi="Times New Roman"/>
          <w:spacing w:val="26"/>
        </w:rPr>
        <w:t xml:space="preserve">. </w:t>
      </w:r>
    </w:p>
    <w:p w14:paraId="148ACCD9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pacing w:val="26"/>
        </w:rPr>
        <w:br/>
      </w:r>
      <w:r w:rsidRPr="00703697">
        <w:rPr>
          <w:rFonts w:ascii="Times New Roman" w:hAnsi="Times New Roman"/>
          <w:color w:val="000000" w:themeColor="text1"/>
          <w:spacing w:val="26"/>
        </w:rPr>
        <w:t>Opłaty należy dokonywać bez wezwania w kasie Urzędu Miejskiego lub na indywidualny nr rachunku.</w:t>
      </w:r>
    </w:p>
    <w:p w14:paraId="2BE160B6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color w:val="000000" w:themeColor="text1"/>
          <w:spacing w:val="26"/>
        </w:rPr>
        <w:t xml:space="preserve">Szczegółowe zasady dotyczące odbioru odpadów komunalnych uregulowane są w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uchwale Nr </w:t>
      </w:r>
      <w:r>
        <w:rPr>
          <w:rFonts w:ascii="Times New Roman" w:hAnsi="Times New Roman"/>
          <w:b/>
          <w:color w:val="000000" w:themeColor="text1"/>
          <w:spacing w:val="26"/>
        </w:rPr>
        <w:t>79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>/202</w:t>
      </w:r>
      <w:r>
        <w:rPr>
          <w:rFonts w:ascii="Times New Roman" w:hAnsi="Times New Roman"/>
          <w:b/>
          <w:color w:val="000000" w:themeColor="text1"/>
          <w:spacing w:val="26"/>
        </w:rPr>
        <w:t>2 Rady Miejskiej w 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Przemyślu z dnia </w:t>
      </w:r>
      <w:r>
        <w:rPr>
          <w:rFonts w:ascii="Times New Roman" w:hAnsi="Times New Roman"/>
          <w:b/>
          <w:color w:val="000000" w:themeColor="text1"/>
          <w:spacing w:val="26"/>
        </w:rPr>
        <w:t>6 czerwca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 202</w:t>
      </w:r>
      <w:r>
        <w:rPr>
          <w:rFonts w:ascii="Times New Roman" w:hAnsi="Times New Roman"/>
          <w:b/>
          <w:color w:val="000000" w:themeColor="text1"/>
          <w:spacing w:val="26"/>
        </w:rPr>
        <w:t xml:space="preserve">2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>r.</w:t>
      </w:r>
    </w:p>
    <w:p w14:paraId="0047E6F9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w sprawie Regulaminu utrzymania czystości i porządku </w:t>
      </w:r>
    </w:p>
    <w:p w14:paraId="617486CE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>na terenie Gminy Miejskiej Przemyśl</w:t>
      </w:r>
      <w:r w:rsidRPr="00703697">
        <w:rPr>
          <w:rFonts w:ascii="Times New Roman" w:hAnsi="Times New Roman"/>
          <w:color w:val="000000" w:themeColor="text1"/>
          <w:spacing w:val="26"/>
        </w:rPr>
        <w:t xml:space="preserve"> oraz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uchwale </w:t>
      </w:r>
    </w:p>
    <w:p w14:paraId="4E6472B4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>Nr</w:t>
      </w:r>
      <w:r w:rsidRPr="00703697">
        <w:rPr>
          <w:rFonts w:ascii="Times New Roman" w:hAnsi="Times New Roman"/>
          <w:color w:val="000000" w:themeColor="text1"/>
          <w:spacing w:val="26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26"/>
        </w:rPr>
        <w:t>80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>/202</w:t>
      </w:r>
      <w:r>
        <w:rPr>
          <w:rFonts w:ascii="Times New Roman" w:hAnsi="Times New Roman"/>
          <w:b/>
          <w:color w:val="000000" w:themeColor="text1"/>
          <w:spacing w:val="26"/>
        </w:rPr>
        <w:t>2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 Rady Miejskiej w Przemyślu z dnia </w:t>
      </w:r>
    </w:p>
    <w:p w14:paraId="7E91361C" w14:textId="77777777" w:rsidR="00814046" w:rsidRPr="00703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26"/>
        </w:rPr>
      </w:pPr>
      <w:r>
        <w:rPr>
          <w:rFonts w:ascii="Times New Roman" w:hAnsi="Times New Roman"/>
          <w:b/>
          <w:color w:val="000000" w:themeColor="text1"/>
          <w:spacing w:val="26"/>
        </w:rPr>
        <w:t>6 czerwca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 202</w:t>
      </w:r>
      <w:r>
        <w:rPr>
          <w:rFonts w:ascii="Times New Roman" w:hAnsi="Times New Roman"/>
          <w:b/>
          <w:color w:val="000000" w:themeColor="text1"/>
          <w:spacing w:val="26"/>
        </w:rPr>
        <w:t xml:space="preserve">2 </w:t>
      </w:r>
      <w:r w:rsidRPr="00703697">
        <w:rPr>
          <w:rFonts w:ascii="Times New Roman" w:hAnsi="Times New Roman"/>
          <w:b/>
          <w:color w:val="000000" w:themeColor="text1"/>
          <w:spacing w:val="26"/>
        </w:rPr>
        <w:t xml:space="preserve">r. w sprawie szczegółowego sposobu świadczenia usług w zamian za uiszczoną opłatę </w:t>
      </w:r>
    </w:p>
    <w:p w14:paraId="23D5BE65" w14:textId="77777777" w:rsidR="00814046" w:rsidRPr="006A2697" w:rsidRDefault="00814046" w:rsidP="00814046">
      <w:pPr>
        <w:tabs>
          <w:tab w:val="left" w:pos="9510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26"/>
        </w:rPr>
      </w:pPr>
      <w:r w:rsidRPr="00703697">
        <w:rPr>
          <w:rFonts w:ascii="Times New Roman" w:hAnsi="Times New Roman"/>
          <w:b/>
          <w:color w:val="000000" w:themeColor="text1"/>
          <w:spacing w:val="26"/>
        </w:rPr>
        <w:t>za gospodarowanie odpadami komunalnymi</w:t>
      </w:r>
      <w:r w:rsidRPr="00703697">
        <w:rPr>
          <w:rFonts w:ascii="Times New Roman" w:hAnsi="Times New Roman"/>
          <w:color w:val="000000" w:themeColor="text1"/>
          <w:spacing w:val="26"/>
        </w:rPr>
        <w:t>.</w:t>
      </w:r>
    </w:p>
    <w:sectPr w:rsidR="00814046" w:rsidRPr="006A2697" w:rsidSect="002D6966">
      <w:pgSz w:w="16838" w:h="11906" w:orient="landscape" w:code="9"/>
      <w:pgMar w:top="720" w:right="720" w:bottom="720" w:left="720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61D82" w14:textId="77777777" w:rsidR="0009611D" w:rsidRDefault="0009611D" w:rsidP="00E97C10">
      <w:pPr>
        <w:spacing w:after="0" w:line="240" w:lineRule="auto"/>
      </w:pPr>
      <w:r>
        <w:separator/>
      </w:r>
    </w:p>
  </w:endnote>
  <w:endnote w:type="continuationSeparator" w:id="0">
    <w:p w14:paraId="28DB1B97" w14:textId="77777777" w:rsidR="0009611D" w:rsidRDefault="0009611D" w:rsidP="00E9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E8BAD" w14:textId="77777777" w:rsidR="0009611D" w:rsidRDefault="0009611D" w:rsidP="00E97C10">
      <w:pPr>
        <w:spacing w:after="0" w:line="240" w:lineRule="auto"/>
      </w:pPr>
      <w:r>
        <w:separator/>
      </w:r>
    </w:p>
  </w:footnote>
  <w:footnote w:type="continuationSeparator" w:id="0">
    <w:p w14:paraId="48F23119" w14:textId="77777777" w:rsidR="0009611D" w:rsidRDefault="0009611D" w:rsidP="00E9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4EE"/>
    <w:multiLevelType w:val="hybridMultilevel"/>
    <w:tmpl w:val="D36464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B7C0F5A"/>
    <w:multiLevelType w:val="hybridMultilevel"/>
    <w:tmpl w:val="81A06CC6"/>
    <w:lvl w:ilvl="0" w:tplc="64DEF8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75046A"/>
    <w:multiLevelType w:val="hybridMultilevel"/>
    <w:tmpl w:val="22406B0E"/>
    <w:lvl w:ilvl="0" w:tplc="DA104080">
      <w:start w:val="1"/>
      <w:numFmt w:val="bullet"/>
      <w:lvlText w:val="­"/>
      <w:lvlJc w:val="left"/>
      <w:pPr>
        <w:ind w:left="333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E7"/>
    <w:rsid w:val="00010F75"/>
    <w:rsid w:val="000156F7"/>
    <w:rsid w:val="0001689E"/>
    <w:rsid w:val="00035F71"/>
    <w:rsid w:val="00044C81"/>
    <w:rsid w:val="000460FE"/>
    <w:rsid w:val="000520DF"/>
    <w:rsid w:val="00054BB5"/>
    <w:rsid w:val="00057430"/>
    <w:rsid w:val="000736CD"/>
    <w:rsid w:val="00077A30"/>
    <w:rsid w:val="00083309"/>
    <w:rsid w:val="00091B1B"/>
    <w:rsid w:val="00093AFC"/>
    <w:rsid w:val="00093F5A"/>
    <w:rsid w:val="0009611D"/>
    <w:rsid w:val="000A07C8"/>
    <w:rsid w:val="000A4CD4"/>
    <w:rsid w:val="000A67D0"/>
    <w:rsid w:val="000A747F"/>
    <w:rsid w:val="000B19A1"/>
    <w:rsid w:val="000C18BD"/>
    <w:rsid w:val="000C79E7"/>
    <w:rsid w:val="000D4866"/>
    <w:rsid w:val="000E160D"/>
    <w:rsid w:val="000E16E4"/>
    <w:rsid w:val="000E52EA"/>
    <w:rsid w:val="001076A8"/>
    <w:rsid w:val="001227D6"/>
    <w:rsid w:val="001363A0"/>
    <w:rsid w:val="00143499"/>
    <w:rsid w:val="00144524"/>
    <w:rsid w:val="001519B7"/>
    <w:rsid w:val="0015347E"/>
    <w:rsid w:val="00174823"/>
    <w:rsid w:val="00174AF8"/>
    <w:rsid w:val="001A1612"/>
    <w:rsid w:val="001B2FFD"/>
    <w:rsid w:val="001B329D"/>
    <w:rsid w:val="001C273D"/>
    <w:rsid w:val="001C2D80"/>
    <w:rsid w:val="001C642E"/>
    <w:rsid w:val="001D700F"/>
    <w:rsid w:val="001D7429"/>
    <w:rsid w:val="001D7FD5"/>
    <w:rsid w:val="001E60B8"/>
    <w:rsid w:val="0020398B"/>
    <w:rsid w:val="00203C6B"/>
    <w:rsid w:val="002238DB"/>
    <w:rsid w:val="00225172"/>
    <w:rsid w:val="002309DD"/>
    <w:rsid w:val="0024083B"/>
    <w:rsid w:val="0026151E"/>
    <w:rsid w:val="0026571A"/>
    <w:rsid w:val="002770A5"/>
    <w:rsid w:val="00277A96"/>
    <w:rsid w:val="00287321"/>
    <w:rsid w:val="002B27CD"/>
    <w:rsid w:val="002B4A16"/>
    <w:rsid w:val="002B6DD2"/>
    <w:rsid w:val="002C79BF"/>
    <w:rsid w:val="002C7A39"/>
    <w:rsid w:val="002D202D"/>
    <w:rsid w:val="002D580A"/>
    <w:rsid w:val="002D6966"/>
    <w:rsid w:val="002E0766"/>
    <w:rsid w:val="002E2B89"/>
    <w:rsid w:val="002E4B11"/>
    <w:rsid w:val="002F002A"/>
    <w:rsid w:val="002F22C1"/>
    <w:rsid w:val="002F290D"/>
    <w:rsid w:val="002F656C"/>
    <w:rsid w:val="00310C8D"/>
    <w:rsid w:val="00320DA2"/>
    <w:rsid w:val="0032520F"/>
    <w:rsid w:val="00340777"/>
    <w:rsid w:val="00342EEF"/>
    <w:rsid w:val="003456A6"/>
    <w:rsid w:val="00345CD4"/>
    <w:rsid w:val="00352E5A"/>
    <w:rsid w:val="003552B4"/>
    <w:rsid w:val="00361DEB"/>
    <w:rsid w:val="003660B4"/>
    <w:rsid w:val="003705DD"/>
    <w:rsid w:val="00382250"/>
    <w:rsid w:val="00385CFC"/>
    <w:rsid w:val="00395426"/>
    <w:rsid w:val="003A2CEE"/>
    <w:rsid w:val="003B0D57"/>
    <w:rsid w:val="003B3D49"/>
    <w:rsid w:val="003D08FE"/>
    <w:rsid w:val="003E73D5"/>
    <w:rsid w:val="003F10ED"/>
    <w:rsid w:val="003F3941"/>
    <w:rsid w:val="003F5A09"/>
    <w:rsid w:val="0040156D"/>
    <w:rsid w:val="0040356E"/>
    <w:rsid w:val="0041790D"/>
    <w:rsid w:val="00427E1D"/>
    <w:rsid w:val="00431C51"/>
    <w:rsid w:val="00433F11"/>
    <w:rsid w:val="00443E45"/>
    <w:rsid w:val="00444972"/>
    <w:rsid w:val="00446247"/>
    <w:rsid w:val="0044634A"/>
    <w:rsid w:val="00457931"/>
    <w:rsid w:val="004650B5"/>
    <w:rsid w:val="0047161E"/>
    <w:rsid w:val="00473301"/>
    <w:rsid w:val="00474CD1"/>
    <w:rsid w:val="004779E0"/>
    <w:rsid w:val="00487194"/>
    <w:rsid w:val="00490405"/>
    <w:rsid w:val="00490707"/>
    <w:rsid w:val="004B0A8A"/>
    <w:rsid w:val="004C1DA1"/>
    <w:rsid w:val="004C719A"/>
    <w:rsid w:val="004D0488"/>
    <w:rsid w:val="004E0497"/>
    <w:rsid w:val="004F050C"/>
    <w:rsid w:val="004F5AED"/>
    <w:rsid w:val="00512F63"/>
    <w:rsid w:val="005352D4"/>
    <w:rsid w:val="00537174"/>
    <w:rsid w:val="00540768"/>
    <w:rsid w:val="0055204B"/>
    <w:rsid w:val="00552B75"/>
    <w:rsid w:val="00553BE0"/>
    <w:rsid w:val="005751F8"/>
    <w:rsid w:val="005806ED"/>
    <w:rsid w:val="0058095E"/>
    <w:rsid w:val="00590CAC"/>
    <w:rsid w:val="0059148A"/>
    <w:rsid w:val="00591B66"/>
    <w:rsid w:val="005A673F"/>
    <w:rsid w:val="005B1DEC"/>
    <w:rsid w:val="005B2171"/>
    <w:rsid w:val="005B418C"/>
    <w:rsid w:val="005B72BC"/>
    <w:rsid w:val="005B76D9"/>
    <w:rsid w:val="005C4F2C"/>
    <w:rsid w:val="005D341F"/>
    <w:rsid w:val="005D3952"/>
    <w:rsid w:val="005E3271"/>
    <w:rsid w:val="005E3AA9"/>
    <w:rsid w:val="005E528A"/>
    <w:rsid w:val="005F41FB"/>
    <w:rsid w:val="00612E4E"/>
    <w:rsid w:val="00617722"/>
    <w:rsid w:val="00620B76"/>
    <w:rsid w:val="00632FFA"/>
    <w:rsid w:val="006338CD"/>
    <w:rsid w:val="00642EDD"/>
    <w:rsid w:val="006459A1"/>
    <w:rsid w:val="006546BB"/>
    <w:rsid w:val="00660FBE"/>
    <w:rsid w:val="00662EDB"/>
    <w:rsid w:val="0067016A"/>
    <w:rsid w:val="00670243"/>
    <w:rsid w:val="00673FA6"/>
    <w:rsid w:val="00696220"/>
    <w:rsid w:val="0069794C"/>
    <w:rsid w:val="006A2697"/>
    <w:rsid w:val="006B2A90"/>
    <w:rsid w:val="006B5A8E"/>
    <w:rsid w:val="006C77D5"/>
    <w:rsid w:val="006D29B7"/>
    <w:rsid w:val="006E3CBA"/>
    <w:rsid w:val="006F05E5"/>
    <w:rsid w:val="006F16D9"/>
    <w:rsid w:val="006F4888"/>
    <w:rsid w:val="00702131"/>
    <w:rsid w:val="007057C5"/>
    <w:rsid w:val="00711A81"/>
    <w:rsid w:val="0071741A"/>
    <w:rsid w:val="00736A3C"/>
    <w:rsid w:val="0075097F"/>
    <w:rsid w:val="00750CE8"/>
    <w:rsid w:val="007547BD"/>
    <w:rsid w:val="0075704B"/>
    <w:rsid w:val="00763D5F"/>
    <w:rsid w:val="00773FB8"/>
    <w:rsid w:val="00784693"/>
    <w:rsid w:val="00793AB0"/>
    <w:rsid w:val="007A052D"/>
    <w:rsid w:val="007A6510"/>
    <w:rsid w:val="007D091F"/>
    <w:rsid w:val="00814046"/>
    <w:rsid w:val="0082205C"/>
    <w:rsid w:val="00830EBA"/>
    <w:rsid w:val="00832F54"/>
    <w:rsid w:val="00833C16"/>
    <w:rsid w:val="008546A5"/>
    <w:rsid w:val="0085760B"/>
    <w:rsid w:val="008576B4"/>
    <w:rsid w:val="00857CBB"/>
    <w:rsid w:val="00880BF4"/>
    <w:rsid w:val="0088157F"/>
    <w:rsid w:val="00883452"/>
    <w:rsid w:val="00884DAF"/>
    <w:rsid w:val="00887E6C"/>
    <w:rsid w:val="00890C89"/>
    <w:rsid w:val="008B104B"/>
    <w:rsid w:val="008B7372"/>
    <w:rsid w:val="008C0CD3"/>
    <w:rsid w:val="008D1D1A"/>
    <w:rsid w:val="008D2A23"/>
    <w:rsid w:val="008D79E9"/>
    <w:rsid w:val="008D7FB2"/>
    <w:rsid w:val="008E006A"/>
    <w:rsid w:val="008E644C"/>
    <w:rsid w:val="008F015B"/>
    <w:rsid w:val="008F48FB"/>
    <w:rsid w:val="009121E2"/>
    <w:rsid w:val="00912B44"/>
    <w:rsid w:val="00925017"/>
    <w:rsid w:val="009253AC"/>
    <w:rsid w:val="009275BB"/>
    <w:rsid w:val="00930E70"/>
    <w:rsid w:val="00935D1B"/>
    <w:rsid w:val="0095136B"/>
    <w:rsid w:val="00960729"/>
    <w:rsid w:val="00960FB5"/>
    <w:rsid w:val="009628E3"/>
    <w:rsid w:val="00967883"/>
    <w:rsid w:val="009833AC"/>
    <w:rsid w:val="00991255"/>
    <w:rsid w:val="009916EC"/>
    <w:rsid w:val="0099292A"/>
    <w:rsid w:val="00997199"/>
    <w:rsid w:val="009B0F4B"/>
    <w:rsid w:val="009B22AB"/>
    <w:rsid w:val="009B305C"/>
    <w:rsid w:val="009B6929"/>
    <w:rsid w:val="009C1F5C"/>
    <w:rsid w:val="009C3391"/>
    <w:rsid w:val="009C5E56"/>
    <w:rsid w:val="009C79EB"/>
    <w:rsid w:val="009D79F8"/>
    <w:rsid w:val="00A14377"/>
    <w:rsid w:val="00A157A8"/>
    <w:rsid w:val="00A25682"/>
    <w:rsid w:val="00A339AC"/>
    <w:rsid w:val="00A339F1"/>
    <w:rsid w:val="00A35883"/>
    <w:rsid w:val="00A365A8"/>
    <w:rsid w:val="00A43222"/>
    <w:rsid w:val="00A51892"/>
    <w:rsid w:val="00A6256C"/>
    <w:rsid w:val="00A64BDB"/>
    <w:rsid w:val="00A811CA"/>
    <w:rsid w:val="00A9167A"/>
    <w:rsid w:val="00AA5200"/>
    <w:rsid w:val="00AB1C55"/>
    <w:rsid w:val="00AC41A0"/>
    <w:rsid w:val="00AD1FB0"/>
    <w:rsid w:val="00AE6931"/>
    <w:rsid w:val="00AF129A"/>
    <w:rsid w:val="00B04A08"/>
    <w:rsid w:val="00B14BC1"/>
    <w:rsid w:val="00B254C1"/>
    <w:rsid w:val="00B27A85"/>
    <w:rsid w:val="00B317ED"/>
    <w:rsid w:val="00B34BC9"/>
    <w:rsid w:val="00B357C7"/>
    <w:rsid w:val="00B35A0E"/>
    <w:rsid w:val="00B46176"/>
    <w:rsid w:val="00B6432A"/>
    <w:rsid w:val="00B671C0"/>
    <w:rsid w:val="00B837C7"/>
    <w:rsid w:val="00BA0F91"/>
    <w:rsid w:val="00BA4A4E"/>
    <w:rsid w:val="00BB2ABD"/>
    <w:rsid w:val="00BC3141"/>
    <w:rsid w:val="00BC5586"/>
    <w:rsid w:val="00BD202A"/>
    <w:rsid w:val="00BD7BB0"/>
    <w:rsid w:val="00BF28F3"/>
    <w:rsid w:val="00C03AD6"/>
    <w:rsid w:val="00C05F93"/>
    <w:rsid w:val="00C15C21"/>
    <w:rsid w:val="00C15CEF"/>
    <w:rsid w:val="00C16715"/>
    <w:rsid w:val="00C35B6A"/>
    <w:rsid w:val="00C35D00"/>
    <w:rsid w:val="00C42A25"/>
    <w:rsid w:val="00C4753F"/>
    <w:rsid w:val="00C64F1C"/>
    <w:rsid w:val="00C66B8F"/>
    <w:rsid w:val="00C7340C"/>
    <w:rsid w:val="00C74023"/>
    <w:rsid w:val="00C969D2"/>
    <w:rsid w:val="00CB371D"/>
    <w:rsid w:val="00CD1E34"/>
    <w:rsid w:val="00CD308D"/>
    <w:rsid w:val="00CE7433"/>
    <w:rsid w:val="00CF3AB0"/>
    <w:rsid w:val="00D0462F"/>
    <w:rsid w:val="00D1615E"/>
    <w:rsid w:val="00D261C9"/>
    <w:rsid w:val="00D27C41"/>
    <w:rsid w:val="00D31BE3"/>
    <w:rsid w:val="00D435FC"/>
    <w:rsid w:val="00D54ABA"/>
    <w:rsid w:val="00D6163E"/>
    <w:rsid w:val="00D719AE"/>
    <w:rsid w:val="00D738B5"/>
    <w:rsid w:val="00D76066"/>
    <w:rsid w:val="00D76818"/>
    <w:rsid w:val="00D81370"/>
    <w:rsid w:val="00D907E4"/>
    <w:rsid w:val="00DB1926"/>
    <w:rsid w:val="00DB2690"/>
    <w:rsid w:val="00DC2C60"/>
    <w:rsid w:val="00DD33DD"/>
    <w:rsid w:val="00DD7AD7"/>
    <w:rsid w:val="00DE4016"/>
    <w:rsid w:val="00E000A7"/>
    <w:rsid w:val="00E005B7"/>
    <w:rsid w:val="00E14513"/>
    <w:rsid w:val="00E206FE"/>
    <w:rsid w:val="00E239D9"/>
    <w:rsid w:val="00E3557E"/>
    <w:rsid w:val="00E454FB"/>
    <w:rsid w:val="00E4632D"/>
    <w:rsid w:val="00E5345B"/>
    <w:rsid w:val="00E6108D"/>
    <w:rsid w:val="00E62B50"/>
    <w:rsid w:val="00E72A24"/>
    <w:rsid w:val="00E76469"/>
    <w:rsid w:val="00E7791F"/>
    <w:rsid w:val="00E77FEB"/>
    <w:rsid w:val="00E829F5"/>
    <w:rsid w:val="00E878D5"/>
    <w:rsid w:val="00E9586B"/>
    <w:rsid w:val="00E96534"/>
    <w:rsid w:val="00E97C10"/>
    <w:rsid w:val="00EB4FA1"/>
    <w:rsid w:val="00EC4673"/>
    <w:rsid w:val="00EC7F7F"/>
    <w:rsid w:val="00ED19DE"/>
    <w:rsid w:val="00ED68AE"/>
    <w:rsid w:val="00EF341A"/>
    <w:rsid w:val="00EF40A4"/>
    <w:rsid w:val="00F104C8"/>
    <w:rsid w:val="00F12D6B"/>
    <w:rsid w:val="00F311D0"/>
    <w:rsid w:val="00F3469E"/>
    <w:rsid w:val="00F36553"/>
    <w:rsid w:val="00F41A13"/>
    <w:rsid w:val="00F54AC4"/>
    <w:rsid w:val="00F54CFF"/>
    <w:rsid w:val="00F60B57"/>
    <w:rsid w:val="00F63ECF"/>
    <w:rsid w:val="00F64194"/>
    <w:rsid w:val="00F8001F"/>
    <w:rsid w:val="00F95FF9"/>
    <w:rsid w:val="00FA18E7"/>
    <w:rsid w:val="00FA4B61"/>
    <w:rsid w:val="00FA6AA1"/>
    <w:rsid w:val="00FB71AE"/>
    <w:rsid w:val="00FC2F93"/>
    <w:rsid w:val="00FE4D3B"/>
    <w:rsid w:val="00FE661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8E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69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179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1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7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97C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9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7C10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E9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7C1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69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179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1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77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97C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9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7C10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E9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7C10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DA94-1ACD-4F13-9876-10214ABA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ODBIORU ODPADÓW - PRZEMYŚL 2017</vt:lpstr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ODBIORU ODPADÓW - PRZEMYŚL 2017</dc:title>
  <dc:subject/>
  <dc:creator>Nowoczesna Edukacja</dc:creator>
  <cp:keywords/>
  <dc:description/>
  <cp:lastModifiedBy>Ksiegowa</cp:lastModifiedBy>
  <cp:revision>41</cp:revision>
  <cp:lastPrinted>2020-12-22T10:54:00Z</cp:lastPrinted>
  <dcterms:created xsi:type="dcterms:W3CDTF">2020-12-22T10:55:00Z</dcterms:created>
  <dcterms:modified xsi:type="dcterms:W3CDTF">2022-12-08T12:23:00Z</dcterms:modified>
</cp:coreProperties>
</file>